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935"/>
      </w:tblGrid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Választott 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 xml:space="preserve">Krediteljárást a szakokhoz tartozó 2. és 3. pontban 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felsorolt végzettség esetében kell kérni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1E70B6" w:rsidRPr="00BC2126" w:rsidRDefault="001E70B6" w:rsidP="001E70B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 xml:space="preserve">Állattenyésztő mérnöki </w:t>
            </w:r>
          </w:p>
          <w:p w:rsidR="00A61615" w:rsidRPr="00BC2126" w:rsidRDefault="001E70B6" w:rsidP="001E70B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1E70B6" w:rsidRPr="00BC2126" w:rsidRDefault="001E70B6" w:rsidP="001E70B6">
            <w:pPr>
              <w:pStyle w:val="szoveg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állattenyésztő mérnöki, mezőgazdasági mérnöki, vadgazda mérnöki szak.</w:t>
            </w:r>
          </w:p>
          <w:p w:rsidR="001E70B6" w:rsidRPr="00BC2126" w:rsidRDefault="001E70B6" w:rsidP="001E70B6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agrár képzési területről a </w:t>
            </w:r>
            <w:r w:rsidRPr="00BC2126">
              <w:rPr>
                <w:b/>
                <w:sz w:val="15"/>
                <w:szCs w:val="15"/>
              </w:rPr>
              <w:t>növénytermesztő mérnöki, a természetvédelmi mérnöki, a gazdasági és vidékfejlesztési agrármérnöki, vidékfejlesztési agrármérnöki, az informatikus és szakigazgatási agrármérnöki, a környezetgazdálkodási agrármérnöki, az élelmiszermérnöki, a mezőgazdasági és élelmiszeripari gépészmérnöki, a lótenyésztő, lovassport szervező agrármérnöki,</w:t>
            </w:r>
            <w:r w:rsidRPr="00BC2126">
              <w:rPr>
                <w:sz w:val="15"/>
                <w:szCs w:val="15"/>
              </w:rPr>
              <w:t xml:space="preserve"> a természettudomány képzési területről </w:t>
            </w:r>
            <w:r w:rsidRPr="00BC2126">
              <w:rPr>
                <w:b/>
                <w:sz w:val="15"/>
                <w:szCs w:val="15"/>
              </w:rPr>
              <w:t>a biológia, a környezettan</w:t>
            </w:r>
            <w:r w:rsidRPr="00BC2126">
              <w:rPr>
                <w:sz w:val="15"/>
                <w:szCs w:val="15"/>
              </w:rPr>
              <w:t xml:space="preserve"> alapképzési szak. </w:t>
            </w:r>
          </w:p>
          <w:p w:rsidR="00A61615" w:rsidRPr="00BC2126" w:rsidRDefault="001E70B6" w:rsidP="001E70B6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1E70B6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Biológus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1E70B6" w:rsidRPr="00BC2126" w:rsidRDefault="001E70B6" w:rsidP="001E70B6">
            <w:pPr>
              <w:pStyle w:val="szoveg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</w:t>
            </w:r>
            <w:r w:rsidRPr="00BC2126">
              <w:rPr>
                <w:b/>
                <w:sz w:val="15"/>
                <w:szCs w:val="15"/>
              </w:rPr>
              <w:t>: biológia alapképzési szak</w:t>
            </w:r>
          </w:p>
          <w:p w:rsidR="001E70B6" w:rsidRPr="00BC2126" w:rsidRDefault="001E70B6" w:rsidP="001E70B6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 természettudomány képzési területről a </w:t>
            </w:r>
            <w:r w:rsidRPr="00BC2126">
              <w:rPr>
                <w:b/>
                <w:sz w:val="15"/>
                <w:szCs w:val="15"/>
              </w:rPr>
              <w:t>környezettan,</w:t>
            </w:r>
            <w:r w:rsidRPr="00BC2126">
              <w:rPr>
                <w:sz w:val="15"/>
                <w:szCs w:val="15"/>
              </w:rPr>
              <w:t xml:space="preserve"> az agrár képzési területről</w:t>
            </w:r>
            <w:r w:rsidRPr="00BC2126">
              <w:rPr>
                <w:b/>
                <w:sz w:val="15"/>
                <w:szCs w:val="15"/>
              </w:rPr>
              <w:t xml:space="preserve"> a természetvédelmi mérnöki,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proofErr w:type="spellStart"/>
            <w:r w:rsidRPr="00BC2126">
              <w:rPr>
                <w:b/>
                <w:sz w:val="15"/>
                <w:szCs w:val="15"/>
              </w:rPr>
              <w:t>biomérnöki</w:t>
            </w:r>
            <w:proofErr w:type="spellEnd"/>
            <w:r w:rsidRPr="00BC2126">
              <w:rPr>
                <w:b/>
                <w:sz w:val="15"/>
                <w:szCs w:val="15"/>
              </w:rPr>
              <w:t xml:space="preserve"> </w:t>
            </w:r>
            <w:r w:rsidRPr="00BC2126">
              <w:rPr>
                <w:sz w:val="15"/>
                <w:szCs w:val="15"/>
              </w:rPr>
              <w:t>alapképzési szak.</w:t>
            </w:r>
          </w:p>
          <w:p w:rsidR="00A61615" w:rsidRPr="00BC2126" w:rsidRDefault="006B384B" w:rsidP="006B384B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800C79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00C79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Környezetgazdálkodási agrármérnöki</w:t>
            </w:r>
          </w:p>
          <w:p w:rsidR="00A61615" w:rsidRPr="00BC2126" w:rsidRDefault="00A61615" w:rsidP="001C642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</w:tcPr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</w:t>
            </w:r>
            <w:r w:rsidRPr="00BC2126">
              <w:rPr>
                <w:b/>
                <w:sz w:val="15"/>
                <w:szCs w:val="15"/>
              </w:rPr>
              <w:t>: környezetgazdálkodási agrármérnöki, mezőgazdasági mérnöki, vidékfejlesztési agrármérnöki, gazdasági és vidékfejlesztési agrármérnöki, természetvédelmi mérnöki, élelmiszermérnöki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agrár képzési területről a </w:t>
            </w:r>
            <w:r w:rsidRPr="00BC2126">
              <w:rPr>
                <w:b/>
                <w:sz w:val="15"/>
                <w:szCs w:val="15"/>
              </w:rPr>
              <w:t>növénytermesztő mérnöki, állattenyésztő mérnöki, kertészmérnöki, informatikus és szakigazgatási agrármérnöki, vadgazda mérnöki, mezőgazdasági és élelmiszeripari gépészmérnöki,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r w:rsidRPr="00BC2126">
              <w:rPr>
                <w:b/>
                <w:sz w:val="15"/>
                <w:szCs w:val="15"/>
              </w:rPr>
              <w:t>környezetmérnöki</w:t>
            </w:r>
            <w:r w:rsidRPr="00BC2126">
              <w:rPr>
                <w:sz w:val="15"/>
                <w:szCs w:val="15"/>
              </w:rPr>
              <w:t xml:space="preserve">, a természettudomány képzési területről a </w:t>
            </w:r>
            <w:r w:rsidRPr="00BC2126">
              <w:rPr>
                <w:b/>
                <w:sz w:val="15"/>
                <w:szCs w:val="15"/>
              </w:rPr>
              <w:t xml:space="preserve">biológia, a kémia, a környezettan alapképzési szak. </w:t>
            </w: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Környezetmérnöki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</w:t>
            </w:r>
            <w:r w:rsidRPr="00BC2126">
              <w:rPr>
                <w:b/>
                <w:sz w:val="15"/>
                <w:szCs w:val="15"/>
              </w:rPr>
              <w:t>környezetmérnöki alapképzési szak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 xml:space="preserve">feltételekkel </w:t>
            </w:r>
            <w:r w:rsidRPr="00BC2126">
              <w:rPr>
                <w:sz w:val="15"/>
                <w:szCs w:val="15"/>
              </w:rPr>
              <w:t xml:space="preserve">elfogadott alapszakok: </w:t>
            </w:r>
            <w:r w:rsidRPr="00BC2126">
              <w:rPr>
                <w:b/>
                <w:sz w:val="15"/>
                <w:szCs w:val="15"/>
              </w:rPr>
      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 xml:space="preserve">Mezőgazdasági </w:t>
            </w:r>
            <w:proofErr w:type="spellStart"/>
            <w:r w:rsidRPr="00BC2126">
              <w:rPr>
                <w:b/>
                <w:sz w:val="15"/>
                <w:szCs w:val="15"/>
              </w:rPr>
              <w:t>biotechnológus</w:t>
            </w:r>
            <w:proofErr w:type="spellEnd"/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ind w:right="20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mezőgazdasági mérnöki, biológia, természetvédelmi mérnöki, növénytermesztő mérnöki, kertészmérnöki, szőlész-borász mérnöki, vadgazda mérnöki, állattenyésztő mérnöki, lótenyésztő, lovassport szervező agrármérnöki alapképzési szak.</w:t>
            </w:r>
          </w:p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agrár képzési területről </w:t>
            </w:r>
            <w:r w:rsidRPr="00BC2126">
              <w:rPr>
                <w:b/>
                <w:sz w:val="15"/>
                <w:szCs w:val="15"/>
              </w:rPr>
              <w:t>erdőmérnöki, környezetgazdálkodási agrármérnöki,</w:t>
            </w:r>
            <w:r w:rsidRPr="00BC2126">
              <w:rPr>
                <w:sz w:val="15"/>
                <w:szCs w:val="15"/>
              </w:rPr>
              <w:t xml:space="preserve"> a műszaki képzési területről </w:t>
            </w:r>
            <w:r w:rsidRPr="00BC2126">
              <w:rPr>
                <w:b/>
                <w:sz w:val="15"/>
                <w:szCs w:val="15"/>
              </w:rPr>
              <w:t xml:space="preserve">környezetmérnöki, </w:t>
            </w:r>
            <w:proofErr w:type="spellStart"/>
            <w:r w:rsidRPr="00BC2126">
              <w:rPr>
                <w:b/>
                <w:sz w:val="15"/>
                <w:szCs w:val="15"/>
              </w:rPr>
              <w:t>biomérnöki</w:t>
            </w:r>
            <w:proofErr w:type="spellEnd"/>
            <w:r w:rsidRPr="00BC2126">
              <w:rPr>
                <w:b/>
                <w:sz w:val="15"/>
                <w:szCs w:val="15"/>
              </w:rPr>
              <w:t xml:space="preserve"> szakok</w:t>
            </w:r>
            <w:r w:rsidRPr="00BC2126">
              <w:rPr>
                <w:sz w:val="15"/>
                <w:szCs w:val="15"/>
              </w:rPr>
              <w:t>.</w:t>
            </w:r>
            <w:r w:rsidRPr="00BC2126">
              <w:rPr>
                <w:sz w:val="15"/>
                <w:szCs w:val="15"/>
              </w:rPr>
              <w:br/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1C58C8" w:rsidRPr="00BC2126" w:rsidTr="00A25683">
        <w:tc>
          <w:tcPr>
            <w:tcW w:w="1980" w:type="dxa"/>
            <w:shd w:val="clear" w:color="auto" w:fill="auto"/>
            <w:vAlign w:val="center"/>
          </w:tcPr>
          <w:p w:rsidR="001C58C8" w:rsidRPr="00BC2126" w:rsidRDefault="001C58C8" w:rsidP="001C58C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Mezőgazdasági vízgazdálkodási mérnöki</w:t>
            </w:r>
          </w:p>
          <w:p w:rsidR="001C58C8" w:rsidRPr="00BC2126" w:rsidRDefault="001C58C8" w:rsidP="001C58C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CB0974" w:rsidRPr="00BC2126" w:rsidRDefault="00CB0974" w:rsidP="00340E08">
            <w:pPr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="00340E08" w:rsidRPr="00340E08">
              <w:rPr>
                <w:b/>
                <w:sz w:val="15"/>
                <w:szCs w:val="15"/>
              </w:rPr>
              <w:t>mezőgazdasági mérnöki, mezőgazdasági és élelmiszeripari gépészmérnöki, kertészmérnöki, környezetgazdálkodási agrármérnöki, növénytermesztő mérnöki, vidékfejlesztési agrármérnöki, gazdasági és vidékfejlesztési agrármérnöki</w:t>
            </w:r>
            <w:r w:rsidR="00340E08" w:rsidRPr="00340E08">
              <w:rPr>
                <w:sz w:val="15"/>
                <w:szCs w:val="15"/>
              </w:rPr>
              <w:t xml:space="preserve"> </w:t>
            </w:r>
            <w:r w:rsidRPr="00BC2126">
              <w:rPr>
                <w:b/>
                <w:sz w:val="15"/>
                <w:szCs w:val="15"/>
              </w:rPr>
              <w:t>alapképzési szak.</w:t>
            </w:r>
          </w:p>
          <w:p w:rsidR="00CB0974" w:rsidRPr="00BC2126" w:rsidRDefault="00CB0974" w:rsidP="00541851">
            <w:pPr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agrár képzési területről a </w:t>
            </w:r>
            <w:r w:rsidRPr="00BC2126">
              <w:rPr>
                <w:b/>
                <w:sz w:val="15"/>
                <w:szCs w:val="15"/>
              </w:rPr>
              <w:t>tájrendező és kertépítő mérnöki, élelmiszermérnöki, szőlész-borász mérnöki, természetvédelmi mérnöki, állattenyésztő mérnöki, vadgazda mérnöki, földmérő és földrendező mérnöki, erdőmérnöki,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r w:rsidRPr="00BC2126">
              <w:rPr>
                <w:b/>
                <w:sz w:val="15"/>
                <w:szCs w:val="15"/>
              </w:rPr>
              <w:t>környezetmérnöki, gépészmérnöki, építőmérnöki, műszaki földtudományi, műszaki menedzser, vízügyi üzemeltetési mérnöki,</w:t>
            </w:r>
            <w:r w:rsidRPr="00BC2126">
              <w:rPr>
                <w:sz w:val="15"/>
                <w:szCs w:val="15"/>
              </w:rPr>
              <w:t xml:space="preserve"> a természettudomány képzési területről a </w:t>
            </w:r>
            <w:r w:rsidRPr="00BC2126">
              <w:rPr>
                <w:b/>
                <w:sz w:val="15"/>
                <w:szCs w:val="15"/>
              </w:rPr>
              <w:t>földtudományi, környezettan</w:t>
            </w:r>
            <w:r w:rsidRPr="00BC2126">
              <w:rPr>
                <w:sz w:val="15"/>
                <w:szCs w:val="15"/>
              </w:rPr>
              <w:t xml:space="preserve"> alapképzési szak.</w:t>
            </w:r>
          </w:p>
          <w:p w:rsidR="001C58C8" w:rsidRPr="00BC2126" w:rsidRDefault="00CB0974" w:rsidP="00CB0974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Növényorvosi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 xml:space="preserve">mezőgazdasági mérnöki, növénytermesztő mérnöki, kertészmérnöki, erdőmérnöki alapképzési szak. 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agrár képzési területről a </w:t>
            </w:r>
            <w:r w:rsidRPr="00BC2126">
              <w:rPr>
                <w:b/>
                <w:sz w:val="15"/>
                <w:szCs w:val="15"/>
              </w:rPr>
              <w:t xml:space="preserve">gazdasági és vidékfejlesztési agrármérnöki, a vidékfejlesztési agrármérnöki, a természetvédelmi mérnöki, </w:t>
            </w:r>
            <w:r w:rsidRPr="00BC2126">
              <w:rPr>
                <w:sz w:val="15"/>
                <w:szCs w:val="15"/>
              </w:rPr>
              <w:t xml:space="preserve">valamint </w:t>
            </w:r>
            <w:r w:rsidRPr="00BC2126">
              <w:rPr>
                <w:b/>
                <w:sz w:val="15"/>
                <w:szCs w:val="15"/>
              </w:rPr>
              <w:t>környezetgazdálkodási agrármérnöki,</w:t>
            </w:r>
            <w:r w:rsidRPr="00BC2126">
              <w:rPr>
                <w:sz w:val="15"/>
                <w:szCs w:val="15"/>
              </w:rPr>
              <w:t xml:space="preserve"> természettudomány képzési területről a </w:t>
            </w:r>
            <w:r w:rsidRPr="00BC2126">
              <w:rPr>
                <w:b/>
                <w:sz w:val="15"/>
                <w:szCs w:val="15"/>
              </w:rPr>
              <w:t>biológia, a kémia</w:t>
            </w:r>
            <w:r w:rsidRPr="00BC2126">
              <w:rPr>
                <w:sz w:val="15"/>
                <w:szCs w:val="15"/>
              </w:rPr>
              <w:t xml:space="preserve">, műszaki képzési területről a </w:t>
            </w:r>
            <w:r w:rsidRPr="00BC2126">
              <w:rPr>
                <w:b/>
                <w:sz w:val="15"/>
                <w:szCs w:val="15"/>
              </w:rPr>
              <w:t>vegyészmérnöki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Növénytermesztő 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 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mezőgazdasági mérnöki,</w:t>
            </w:r>
            <w:r w:rsidRPr="00BC2126">
              <w:rPr>
                <w:sz w:val="15"/>
                <w:szCs w:val="15"/>
              </w:rPr>
              <w:t xml:space="preserve"> </w:t>
            </w:r>
            <w:r w:rsidRPr="00BC2126">
              <w:rPr>
                <w:b/>
                <w:sz w:val="15"/>
                <w:szCs w:val="15"/>
              </w:rPr>
              <w:t>növénytermesztő mérnöki alapképzési szak.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 xml:space="preserve">feltételekkel </w:t>
            </w:r>
            <w:r w:rsidRPr="00BC2126">
              <w:rPr>
                <w:sz w:val="15"/>
                <w:szCs w:val="15"/>
              </w:rPr>
              <w:t xml:space="preserve">elfogadott alapszakok: </w:t>
            </w:r>
            <w:r w:rsidRPr="00BC2126">
              <w:rPr>
                <w:b/>
                <w:sz w:val="15"/>
                <w:szCs w:val="15"/>
              </w:rPr>
              <w:t>vidékfejlesztési agrármérnöki, mezőgazdasági és vidékfejlesztési agrármérnöki, mezőgazdasági szakoktató, kertészmérnöki, szőlész-borász mérnöki, természetvédelmi 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Ökológiai gazdálkodási 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</w:t>
            </w:r>
            <w:r w:rsidRPr="00BC2126">
              <w:rPr>
                <w:b/>
                <w:sz w:val="15"/>
                <w:szCs w:val="15"/>
              </w:rPr>
              <w:t>mezőgazdasági mérnöki, kertészmérnöki, természetvédelmi mérnöki, vadgazda mérnöki, állattenyésztő mérnöki, környezetgazdálkodási agrármérnöki, növénytermesztő mérnöki alapképzési szak.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alapképzési, vagy osztatlan mesterképzési szakok:</w:t>
            </w:r>
            <w:r w:rsidRPr="00BC2126">
              <w:rPr>
                <w:b/>
                <w:sz w:val="15"/>
                <w:szCs w:val="15"/>
              </w:rPr>
              <w:t xml:space="preserve"> élelmiszermérnöki, mezőgazdasági és élelmiszeripari gépészmérnöki, vidékfejlesztési agrármérnöki, gazdasági és vidékfejlesztési agrármérnöki, informatikus és szakigazgatási agrármérnöki, műszaki képzési területről a környezetmérnöki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Takarmányozási és takarmánybiztonsági mérnöki 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 xml:space="preserve">lótenyésztő, lovassport szervező agrármérnöki, mezőgazdasági mérnöki, természetvédelmi mérnöki, vadgazda </w:t>
            </w:r>
            <w:proofErr w:type="gramStart"/>
            <w:r w:rsidRPr="00BC2126">
              <w:rPr>
                <w:b/>
                <w:sz w:val="15"/>
                <w:szCs w:val="15"/>
              </w:rPr>
              <w:t>mérnöki,  állattenyésztő</w:t>
            </w:r>
            <w:proofErr w:type="gramEnd"/>
            <w:r w:rsidRPr="00BC2126">
              <w:rPr>
                <w:b/>
                <w:sz w:val="15"/>
                <w:szCs w:val="15"/>
              </w:rPr>
              <w:t xml:space="preserve"> mérnöki, növénytermesztő mérnöki alapképzési szak.</w:t>
            </w:r>
            <w:r w:rsidRPr="00BC2126">
              <w:rPr>
                <w:sz w:val="15"/>
                <w:szCs w:val="15"/>
              </w:rPr>
              <w:t xml:space="preserve"> 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élelmiszermérnöki, mezőgazdasági és élelmiszeripari gépészmérnöki, mezőgazdasági szakoktató, vidékfejlesztési agrármérnöki, gazdasági és vidékfejlesztési agrármérnöki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Természetvédelmi 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 </w:t>
            </w:r>
            <w:r w:rsidRPr="00BC2126">
              <w:rPr>
                <w:b/>
                <w:sz w:val="15"/>
                <w:szCs w:val="15"/>
              </w:rPr>
              <w:t>természetvédelmi mérnöki alapképzési szak.</w:t>
            </w:r>
          </w:p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 xml:space="preserve">feltételekkel </w:t>
            </w:r>
            <w:r w:rsidRPr="00BC2126">
              <w:rPr>
                <w:sz w:val="15"/>
                <w:szCs w:val="15"/>
              </w:rPr>
              <w:t>elfogadott alapszakok:  </w:t>
            </w:r>
          </w:p>
          <w:p w:rsidR="00A61615" w:rsidRPr="00BC2126" w:rsidRDefault="00A61615" w:rsidP="00340E08">
            <w:pPr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az agrár képzési területről </w:t>
            </w:r>
            <w:r w:rsidRPr="00BC2126">
              <w:rPr>
                <w:b/>
                <w:sz w:val="15"/>
                <w:szCs w:val="15"/>
              </w:rPr>
              <w:t>a kertészmérnöki, mezőgazdasági mérnöki, mezőgazdasági szakoktató, tájrendező és kertépítő mérnöki, vadgazda mérnöki, mezőgazdasági és vidékfejlesztési agrármérnöki, vidékfejlesztési agrármérnöki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r w:rsidRPr="00BC2126">
              <w:rPr>
                <w:b/>
                <w:sz w:val="15"/>
                <w:szCs w:val="15"/>
              </w:rPr>
              <w:t xml:space="preserve">környezetmérnöki, </w:t>
            </w:r>
            <w:proofErr w:type="spellStart"/>
            <w:r w:rsidRPr="00BC2126">
              <w:rPr>
                <w:b/>
                <w:sz w:val="15"/>
                <w:szCs w:val="15"/>
              </w:rPr>
              <w:t>biomérnöki</w:t>
            </w:r>
            <w:proofErr w:type="spellEnd"/>
            <w:r w:rsidRPr="00BC2126">
              <w:rPr>
                <w:sz w:val="15"/>
                <w:szCs w:val="15"/>
              </w:rPr>
              <w:t xml:space="preserve">; a természettudomány képzési területről </w:t>
            </w:r>
            <w:r w:rsidRPr="00BC2126">
              <w:rPr>
                <w:b/>
                <w:sz w:val="15"/>
                <w:szCs w:val="15"/>
              </w:rPr>
              <w:t>a biológia, földrajz, földtudományi, környezettan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Vadgazda mérnöki</w:t>
            </w:r>
          </w:p>
          <w:p w:rsidR="00A61615" w:rsidRPr="00BC2126" w:rsidRDefault="00A61615" w:rsidP="001C642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</w:t>
            </w:r>
            <w:r w:rsidRPr="00BC2126">
              <w:rPr>
                <w:b/>
                <w:sz w:val="15"/>
                <w:szCs w:val="15"/>
              </w:rPr>
              <w:t>vadgazda mérnöki alapképzési szak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agrár és a természettudomány képzési terület szakjai.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</w:tbl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lastRenderedPageBreak/>
        <w:t xml:space="preserve">A jelentkezés benyújtása előtt kérjük, mindenképpen tanulmányozza át a </w:t>
      </w:r>
      <w:r w:rsidRPr="00823711">
        <w:rPr>
          <w:i/>
          <w:color w:val="222222"/>
        </w:rPr>
        <w:t>túloldali táblázatot</w:t>
      </w:r>
      <w:r w:rsidRPr="00823711">
        <w:rPr>
          <w:color w:val="222222"/>
        </w:rPr>
        <w:t xml:space="preserve">, amelyben megtalálható, hogy az adott mesterképzésre való jelentkezéshez milyen alapképzésben szerzett oklevél szükséges. </w:t>
      </w:r>
    </w:p>
    <w:p w:rsidR="00BC2126" w:rsidRDefault="00BC2126" w:rsidP="00BC2126">
      <w:pPr>
        <w:pStyle w:val="NormlWeb"/>
        <w:jc w:val="both"/>
        <w:rPr>
          <w:color w:val="222222"/>
        </w:rPr>
      </w:pPr>
      <w:r w:rsidRPr="00823711">
        <w:rPr>
          <w:b/>
          <w:color w:val="222222"/>
        </w:rPr>
        <w:t xml:space="preserve">Ha </w:t>
      </w:r>
      <w:r w:rsidRPr="00823711">
        <w:rPr>
          <w:color w:val="222222"/>
        </w:rPr>
        <w:t xml:space="preserve">ez alapján </w:t>
      </w:r>
      <w:r w:rsidRPr="00823711">
        <w:rPr>
          <w:b/>
          <w:color w:val="222222"/>
        </w:rPr>
        <w:t xml:space="preserve">Ön nem teljes kreditértékű </w:t>
      </w:r>
      <w:r>
        <w:rPr>
          <w:b/>
          <w:color w:val="222222"/>
        </w:rPr>
        <w:t xml:space="preserve">(egyenesági) </w:t>
      </w:r>
      <w:r w:rsidRPr="00823711">
        <w:rPr>
          <w:b/>
          <w:color w:val="222222"/>
        </w:rPr>
        <w:t>oklevéllel rendelkezik</w:t>
      </w:r>
      <w:r w:rsidRPr="00823711">
        <w:rPr>
          <w:color w:val="222222"/>
        </w:rPr>
        <w:t xml:space="preserve">, úgy a felsőoktatási intézménynél a jelentkezés előtt vagy ezzel párhuzamosan ún. előzetes </w:t>
      </w:r>
      <w:r w:rsidRPr="00823711">
        <w:rPr>
          <w:b/>
          <w:color w:val="222222"/>
        </w:rPr>
        <w:t>kreditelismerési eljárást kell kezdeményeznie</w:t>
      </w:r>
      <w:r w:rsidRPr="00823711">
        <w:rPr>
          <w:color w:val="222222"/>
        </w:rPr>
        <w:t>. A kérelem melléklete a leckekönyv vagy a</w:t>
      </w:r>
      <w:r>
        <w:rPr>
          <w:color w:val="222222"/>
        </w:rPr>
        <w:t>z</w:t>
      </w:r>
      <w:r w:rsidRPr="00823711">
        <w:rPr>
          <w:color w:val="222222"/>
        </w:rPr>
        <w:t xml:space="preserve"> </w:t>
      </w:r>
      <w:r>
        <w:rPr>
          <w:color w:val="222222"/>
        </w:rPr>
        <w:t>Oklevél Melléklet</w:t>
      </w:r>
      <w:r w:rsidRPr="00823711">
        <w:rPr>
          <w:color w:val="222222"/>
        </w:rPr>
        <w:t xml:space="preserve"> ((minden oldaláról készült) fénymásolata, melyet a Szent </w:t>
      </w:r>
      <w:r>
        <w:rPr>
          <w:color w:val="222222"/>
        </w:rPr>
        <w:t xml:space="preserve">István Egyetem, Egyetemi </w:t>
      </w:r>
      <w:r w:rsidRPr="00823711">
        <w:rPr>
          <w:color w:val="222222"/>
        </w:rPr>
        <w:t xml:space="preserve">Tanulmányi </w:t>
      </w:r>
      <w:r>
        <w:rPr>
          <w:color w:val="222222"/>
        </w:rPr>
        <w:t>Hivatal,</w:t>
      </w:r>
      <w:r w:rsidRPr="00823711">
        <w:rPr>
          <w:color w:val="222222"/>
        </w:rPr>
        <w:t xml:space="preserve"> Mezőgazdaság- és Környezettudományi Kar Tanulmányi Titkárságára kell benyújtania (</w:t>
      </w:r>
      <w:r>
        <w:t xml:space="preserve">Gödöllő, Páter K. u. 1. 2100) </w:t>
      </w:r>
      <w:r w:rsidRPr="00823711">
        <w:rPr>
          <w:color w:val="222222"/>
        </w:rPr>
        <w:t xml:space="preserve">Ennek eredményessége esetén az erről szóló kreditelismerési határozatot a felvételi eljárás során be kell </w:t>
      </w:r>
      <w:r>
        <w:rPr>
          <w:color w:val="222222"/>
        </w:rPr>
        <w:t>c</w:t>
      </w:r>
      <w:r w:rsidRPr="00823711">
        <w:rPr>
          <w:color w:val="222222"/>
        </w:rPr>
        <w:t xml:space="preserve">satolnia. </w:t>
      </w:r>
    </w:p>
    <w:p w:rsidR="00BC2126" w:rsidRPr="00823711" w:rsidRDefault="00BC2126" w:rsidP="00BC2126">
      <w:pPr>
        <w:pStyle w:val="NormlWeb"/>
        <w:jc w:val="both"/>
        <w:rPr>
          <w:color w:val="222222"/>
        </w:rPr>
      </w:pPr>
      <w:r>
        <w:t xml:space="preserve">A </w:t>
      </w:r>
      <w:r w:rsidRPr="007D27D5">
        <w:t>kérelem szolgáltatási díjköteles</w:t>
      </w:r>
      <w:r>
        <w:t>.</w:t>
      </w:r>
    </w:p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>A kérelem hiánya kizáró jellegű azon jelentkező számára, aki nem rendelkezik a szakra történő felvételhez a jogszabályban előírt teljes kreditértékű oklevéllel, és a kérelem benyújtását elmulasztotta.</w:t>
      </w:r>
    </w:p>
    <w:p w:rsidR="00BC2126" w:rsidRPr="00D232C4" w:rsidRDefault="00BC2126" w:rsidP="00BC2126">
      <w:pPr>
        <w:spacing w:before="100" w:beforeAutospacing="1" w:after="100" w:afterAutospacing="1"/>
        <w:jc w:val="both"/>
        <w:rPr>
          <w:b/>
          <w:color w:val="222222"/>
        </w:rPr>
      </w:pPr>
      <w:r w:rsidRPr="00823711">
        <w:rPr>
          <w:color w:val="222222"/>
        </w:rPr>
        <w:t xml:space="preserve">A jelentkezéshez </w:t>
      </w:r>
      <w:r w:rsidRPr="00823711">
        <w:rPr>
          <w:b/>
          <w:color w:val="222222"/>
        </w:rPr>
        <w:t>feltétlen csatolandó dokumentumok</w:t>
      </w:r>
      <w:r w:rsidRPr="00823711">
        <w:rPr>
          <w:color w:val="222222"/>
        </w:rPr>
        <w:t xml:space="preserve">: </w:t>
      </w:r>
      <w:r w:rsidRPr="00823711">
        <w:rPr>
          <w:b/>
          <w:color w:val="222222"/>
        </w:rPr>
        <w:t>oklevél</w:t>
      </w:r>
      <w:r w:rsidRPr="00823711">
        <w:rPr>
          <w:color w:val="222222"/>
        </w:rPr>
        <w:t xml:space="preserve"> és </w:t>
      </w:r>
      <w:r w:rsidRPr="00823711">
        <w:rPr>
          <w:b/>
          <w:color w:val="222222"/>
        </w:rPr>
        <w:t>oklevél-átlag igazolás</w:t>
      </w:r>
      <w:r w:rsidRPr="00823711">
        <w:rPr>
          <w:color w:val="222222"/>
        </w:rPr>
        <w:t xml:space="preserve">, mely lehet az intézmény által kiadott igazolás, </w:t>
      </w:r>
      <w:r>
        <w:rPr>
          <w:color w:val="222222"/>
        </w:rPr>
        <w:t xml:space="preserve">Oklevél-melléklet, </w:t>
      </w:r>
      <w:r w:rsidRPr="00823711">
        <w:rPr>
          <w:color w:val="222222"/>
        </w:rPr>
        <w:t>vagy a leckekönyv ezt igazoló oldala.</w:t>
      </w:r>
      <w:r>
        <w:rPr>
          <w:color w:val="222222"/>
        </w:rPr>
        <w:t xml:space="preserve"> </w:t>
      </w:r>
      <w:r w:rsidRPr="00D232C4">
        <w:rPr>
          <w:b/>
          <w:color w:val="222222"/>
        </w:rPr>
        <w:t>Az oklevél-átlag hiánya kizáró jellegű</w:t>
      </w:r>
      <w:r>
        <w:rPr>
          <w:b/>
          <w:color w:val="222222"/>
        </w:rPr>
        <w:t>, mert ez képezi a felvételi po</w:t>
      </w:r>
      <w:r w:rsidRPr="00D232C4">
        <w:rPr>
          <w:b/>
          <w:color w:val="222222"/>
        </w:rPr>
        <w:t>ntszámítás alapját.</w:t>
      </w:r>
    </w:p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 xml:space="preserve">Mesterképzésben legfeljebb 100 pont szerezhető, mely tartalmazza a többletpontokat is (oklevél átlag alapján: </w:t>
      </w:r>
      <w:proofErr w:type="spellStart"/>
      <w:r w:rsidRPr="00823711">
        <w:rPr>
          <w:color w:val="222222"/>
        </w:rPr>
        <w:t>max</w:t>
      </w:r>
      <w:proofErr w:type="spellEnd"/>
      <w:r w:rsidRPr="00823711">
        <w:rPr>
          <w:color w:val="222222"/>
        </w:rPr>
        <w:t xml:space="preserve">. 90 pont, többletpont alapján: </w:t>
      </w:r>
      <w:proofErr w:type="spellStart"/>
      <w:r w:rsidRPr="00823711">
        <w:rPr>
          <w:color w:val="222222"/>
        </w:rPr>
        <w:t>max</w:t>
      </w:r>
      <w:proofErr w:type="spellEnd"/>
      <w:r w:rsidRPr="00823711">
        <w:rPr>
          <w:color w:val="222222"/>
        </w:rPr>
        <w:t xml:space="preserve">. 10 pont). A jelentkező felvételi pontszámának kiszámítása az oklevél </w:t>
      </w:r>
      <w:r>
        <w:rPr>
          <w:color w:val="222222"/>
        </w:rPr>
        <w:t xml:space="preserve">két tizedesjegy pontosságú </w:t>
      </w:r>
      <w:r w:rsidRPr="00823711">
        <w:rPr>
          <w:color w:val="222222"/>
        </w:rPr>
        <w:t>átlagának 18-szorozásával történik.</w:t>
      </w:r>
      <w:r>
        <w:rPr>
          <w:color w:val="222222"/>
        </w:rPr>
        <w:t xml:space="preserve"> Az oklevél átlaga és minősítése nem ugyanaz a fogalom. Oklevél minősítés (szöveg): elégséges, közepes, jó, jeles, kiváló; Oklevél átlag (szám): 4,22</w:t>
      </w:r>
    </w:p>
    <w:p w:rsidR="00BC2126" w:rsidRDefault="00BC2126" w:rsidP="00BC2126">
      <w:pPr>
        <w:jc w:val="both"/>
      </w:pPr>
      <w:r w:rsidRPr="00823711">
        <w:t xml:space="preserve">A </w:t>
      </w:r>
      <w:r>
        <w:t>mesterképzésre történő jelentkezésről, a meghirdetett szakokról, a krediteljárásról a SZIE Mezőgazdaság- és Környezettudományi Kar honlapján tájékozódhat bővebben:</w:t>
      </w:r>
    </w:p>
    <w:p w:rsidR="00BC2126" w:rsidRDefault="00F011A3" w:rsidP="00BC2126">
      <w:pPr>
        <w:jc w:val="both"/>
      </w:pPr>
      <w:hyperlink r:id="rId4" w:history="1">
        <w:r w:rsidR="00BC2126" w:rsidRPr="000A6330">
          <w:rPr>
            <w:rStyle w:val="Hiperhivatkozs"/>
          </w:rPr>
          <w:t>http://mkk.szie.hu/felvetelizoknek/felveteli-informaciok-0</w:t>
        </w:r>
      </w:hyperlink>
    </w:p>
    <w:p w:rsidR="00BC2126" w:rsidRPr="00E234C9" w:rsidRDefault="00BC2126" w:rsidP="00BC2126">
      <w:pPr>
        <w:spacing w:before="100" w:beforeAutospacing="1" w:after="100" w:afterAutospacing="1"/>
        <w:jc w:val="both"/>
        <w:rPr>
          <w:b/>
          <w:color w:val="222222"/>
        </w:rPr>
      </w:pPr>
      <w:r w:rsidRPr="00E234C9">
        <w:rPr>
          <w:b/>
          <w:color w:val="222222"/>
        </w:rPr>
        <w:t>Felvételi időszak</w:t>
      </w:r>
    </w:p>
    <w:p w:rsidR="00BC2126" w:rsidRDefault="00BC2126" w:rsidP="00BC2126">
      <w:pPr>
        <w:spacing w:before="100" w:beforeAutospacing="1" w:after="100" w:afterAutospacing="1"/>
        <w:jc w:val="both"/>
      </w:pPr>
      <w:r>
        <w:rPr>
          <w:color w:val="222222"/>
        </w:rPr>
        <w:t>Minden év</w:t>
      </w:r>
      <w:r w:rsidRPr="00E234C9">
        <w:t xml:space="preserve"> </w:t>
      </w:r>
      <w:r>
        <w:t>keresztfélévében (február) a mesterképzéseknek általában a nappali, általános felvételi időszakában (szeptember) pedig a levelező tagozatát indítjuk.</w:t>
      </w:r>
    </w:p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</w:p>
    <w:p w:rsidR="00BC2126" w:rsidRDefault="00BC2126" w:rsidP="00F011A3">
      <w:pPr>
        <w:tabs>
          <w:tab w:val="center" w:pos="5103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ab/>
        <w:t>Elérhetőségünk: 2100 Gödöllő, Páter K. u.1.</w:t>
      </w:r>
    </w:p>
    <w:p w:rsidR="00BC2126" w:rsidRDefault="00BC2126" w:rsidP="00F011A3">
      <w:pPr>
        <w:tabs>
          <w:tab w:val="center" w:pos="5103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ab/>
        <w:t>Telefon:+36 28 522</w:t>
      </w:r>
      <w:r w:rsidR="00F011A3">
        <w:rPr>
          <w:color w:val="222222"/>
        </w:rPr>
        <w:t> </w:t>
      </w:r>
      <w:r>
        <w:rPr>
          <w:color w:val="222222"/>
        </w:rPr>
        <w:t>0</w:t>
      </w:r>
      <w:r w:rsidR="00F011A3">
        <w:rPr>
          <w:color w:val="222222"/>
        </w:rPr>
        <w:t>00/1608.</w:t>
      </w:r>
      <w:bookmarkStart w:id="0" w:name="_GoBack"/>
      <w:bookmarkEnd w:id="0"/>
      <w:r>
        <w:rPr>
          <w:color w:val="222222"/>
        </w:rPr>
        <w:br/>
      </w:r>
      <w:r>
        <w:rPr>
          <w:color w:val="222222"/>
        </w:rPr>
        <w:tab/>
        <w:t>E-mail:</w:t>
      </w:r>
      <w:r w:rsidR="00F011A3">
        <w:rPr>
          <w:color w:val="222222"/>
        </w:rPr>
        <w:t xml:space="preserve"> felveteli</w:t>
      </w:r>
      <w:r>
        <w:rPr>
          <w:color w:val="222222"/>
        </w:rPr>
        <w:t>@mkk.szie.hu</w:t>
      </w:r>
    </w:p>
    <w:p w:rsidR="00A61615" w:rsidRDefault="00A61615" w:rsidP="00A61615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</w:p>
    <w:p w:rsidR="00A61615" w:rsidRDefault="00A61615" w:rsidP="00A61615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1" descr="mk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1615" w:rsidSect="00BC2126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15"/>
    <w:rsid w:val="001C58C8"/>
    <w:rsid w:val="001C6426"/>
    <w:rsid w:val="001E70B6"/>
    <w:rsid w:val="00340E08"/>
    <w:rsid w:val="004B3CF7"/>
    <w:rsid w:val="00541851"/>
    <w:rsid w:val="005A0E9C"/>
    <w:rsid w:val="005B2730"/>
    <w:rsid w:val="0068174B"/>
    <w:rsid w:val="006A315E"/>
    <w:rsid w:val="006B384B"/>
    <w:rsid w:val="00800C79"/>
    <w:rsid w:val="00972C09"/>
    <w:rsid w:val="009F49A7"/>
    <w:rsid w:val="00A25683"/>
    <w:rsid w:val="00A55DE6"/>
    <w:rsid w:val="00A61615"/>
    <w:rsid w:val="00BC2126"/>
    <w:rsid w:val="00CB0974"/>
    <w:rsid w:val="00DD2D18"/>
    <w:rsid w:val="00F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5B81"/>
  <w15:chartTrackingRefBased/>
  <w15:docId w15:val="{A85BC1BB-4CA1-4541-9A46-7AF9C705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6161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A61615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rsid w:val="00A61615"/>
    <w:pPr>
      <w:spacing w:before="100" w:beforeAutospacing="1" w:after="100" w:afterAutospacing="1"/>
    </w:pPr>
  </w:style>
  <w:style w:type="character" w:styleId="Hiperhivatkozs">
    <w:name w:val="Hyperlink"/>
    <w:rsid w:val="00A6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kk.szie.hu/felvetelizoknek/felveteli-informaciok-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1568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Orbánné Dobrovits Katalin</cp:lastModifiedBy>
  <cp:revision>2</cp:revision>
  <dcterms:created xsi:type="dcterms:W3CDTF">2019-10-04T07:51:00Z</dcterms:created>
  <dcterms:modified xsi:type="dcterms:W3CDTF">2019-10-04T07:51:00Z</dcterms:modified>
</cp:coreProperties>
</file>